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844" w:rsidRPr="00382F15" w:rsidRDefault="008B4844" w:rsidP="00382F15">
      <w:pPr>
        <w:pStyle w:val="berschrift1"/>
        <w:rPr>
          <w:rFonts w:cs="Arial"/>
        </w:rPr>
      </w:pPr>
      <w:bookmarkStart w:id="0" w:name="_GoBack"/>
      <w:bookmarkEnd w:id="0"/>
      <w:r>
        <w:t>Folha de solução Experiência 2 – Deixamos um motor girar</w:t>
      </w:r>
    </w:p>
    <w:p w:rsidR="00E1562C" w:rsidRPr="00382F15" w:rsidRDefault="00E1562C" w:rsidP="00CC6F83">
      <w:pPr>
        <w:pStyle w:val="berschrift2"/>
        <w:rPr>
          <w:rFonts w:cs="Arial"/>
        </w:rPr>
      </w:pPr>
      <w:r>
        <w:t>Avaliação Tarefa experimental</w:t>
      </w:r>
    </w:p>
    <w:p w:rsidR="007A7500" w:rsidRPr="00382F15" w:rsidRDefault="005709A7" w:rsidP="005709A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 motor gira!</w:t>
      </w:r>
    </w:p>
    <w:p w:rsidR="005709A7" w:rsidRPr="00382F15" w:rsidRDefault="005709A7" w:rsidP="005709A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 motor pode girar com bastante potência. No entanto, ainda pode ser freado com dois dedos.</w:t>
      </w:r>
    </w:p>
    <w:p w:rsidR="005709A7" w:rsidRPr="00382F15" w:rsidRDefault="005709A7" w:rsidP="005709A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Quando o interruptor é comutado, a direção da corrente muda. Isto também causa (porque estamos usando um "motor CC") uma mudança na direção de rotação. Portanto, podemos facilmente fazer o motor girar em ambas as direções.</w:t>
      </w:r>
    </w:p>
    <w:p w:rsidR="00E67BAE" w:rsidRPr="00382F15" w:rsidRDefault="00E67BAE" w:rsidP="005709A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O eixo preto na saída da caixa de câmbio de encaixe gira com muito mais potência do que o sem-fim do motor "nu". Isto é causado pelas engrenagens: Uma engrenagem pequena sempre transmite a rotação para uma engrenagem maior. Isto é chamado de "redução": A rotação é agora mais lenta, mas mais potente.</w:t>
      </w:r>
    </w:p>
    <w:p w:rsidR="000A0123" w:rsidRPr="00382F15" w:rsidRDefault="000A0123" w:rsidP="005709A7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Não importa - como com o LED na experiência 1 - onde e como a direção da corrente é alterada. A comutação do interruptor ou a troca dos plugues no suporte de bateria ou no motor terá o mesmo efeito: O motor altera sua direção de rotação.</w:t>
      </w:r>
    </w:p>
    <w:p w:rsidR="0036332F" w:rsidRPr="002148D1" w:rsidRDefault="00FE66F5" w:rsidP="0036332F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Com a bandeirinha você pode observar muito bem a rapidez com que a rotação ocorre. O sem-fim, que sai diretamente do motor, gira tão rápido que você não pode mais segui-lo com os olhos.</w:t>
      </w:r>
    </w:p>
    <w:sectPr w:rsidR="0036332F" w:rsidRPr="002148D1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123" w:rsidRDefault="000A0123">
      <w:r>
        <w:separator/>
      </w:r>
    </w:p>
  </w:endnote>
  <w:endnote w:type="continuationSeparator" w:id="0">
    <w:p w:rsidR="000A0123" w:rsidRDefault="000A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123" w:rsidRDefault="000A012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123" w:rsidRDefault="000A012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522C09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123" w:rsidRDefault="000A012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123" w:rsidRDefault="000A0123">
      <w:r>
        <w:separator/>
      </w:r>
    </w:p>
  </w:footnote>
  <w:footnote w:type="continuationSeparator" w:id="0">
    <w:p w:rsidR="000A0123" w:rsidRDefault="000A0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123" w:rsidRDefault="000A0123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123" w:rsidRPr="00702A96" w:rsidRDefault="000A0123">
    <w:pPr>
      <w:pStyle w:val="Kopfzeile"/>
    </w:pPr>
    <w:r>
      <w:rPr>
        <w:noProof/>
        <w:lang w:val="de-DE"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123" w:rsidRDefault="000A012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3D632F1"/>
    <w:multiLevelType w:val="hybridMultilevel"/>
    <w:tmpl w:val="A5F4F5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6213B"/>
    <w:multiLevelType w:val="hybridMultilevel"/>
    <w:tmpl w:val="F15A8C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4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7"/>
  </w:num>
  <w:num w:numId="20">
    <w:abstractNumId w:val="23"/>
  </w:num>
  <w:num w:numId="21">
    <w:abstractNumId w:val="22"/>
  </w:num>
  <w:num w:numId="22">
    <w:abstractNumId w:val="17"/>
  </w:num>
  <w:num w:numId="23">
    <w:abstractNumId w:val="19"/>
  </w:num>
  <w:num w:numId="24">
    <w:abstractNumId w:val="18"/>
  </w:num>
  <w:num w:numId="25">
    <w:abstractNumId w:val="21"/>
  </w:num>
  <w:num w:numId="26">
    <w:abstractNumId w:val="2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8"/>
  </w:num>
  <w:num w:numId="38">
    <w:abstractNumId w:val="26"/>
  </w:num>
  <w:num w:numId="3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0123"/>
    <w:rsid w:val="000A14B0"/>
    <w:rsid w:val="000A58E5"/>
    <w:rsid w:val="000B0025"/>
    <w:rsid w:val="000C0C66"/>
    <w:rsid w:val="000C34F8"/>
    <w:rsid w:val="000D0BC4"/>
    <w:rsid w:val="000D14B5"/>
    <w:rsid w:val="000D3717"/>
    <w:rsid w:val="000D7297"/>
    <w:rsid w:val="000E0259"/>
    <w:rsid w:val="000E32BB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20F4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48D1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31347"/>
    <w:rsid w:val="00341FA6"/>
    <w:rsid w:val="00342916"/>
    <w:rsid w:val="0035076B"/>
    <w:rsid w:val="0035785D"/>
    <w:rsid w:val="0036332F"/>
    <w:rsid w:val="00363EE2"/>
    <w:rsid w:val="00382F15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0422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22C09"/>
    <w:rsid w:val="00543BE7"/>
    <w:rsid w:val="005709A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BE8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D30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6707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460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67BAE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15C2"/>
    <w:rsid w:val="00F0245E"/>
    <w:rsid w:val="00F3420A"/>
    <w:rsid w:val="00F40987"/>
    <w:rsid w:val="00F40AB1"/>
    <w:rsid w:val="00F42642"/>
    <w:rsid w:val="00F55307"/>
    <w:rsid w:val="00F55FDE"/>
    <w:rsid w:val="00F57954"/>
    <w:rsid w:val="00F62E7D"/>
    <w:rsid w:val="00F63EE0"/>
    <w:rsid w:val="00F70A51"/>
    <w:rsid w:val="00F7267E"/>
    <w:rsid w:val="00F7716E"/>
    <w:rsid w:val="00F96926"/>
    <w:rsid w:val="00FA2532"/>
    <w:rsid w:val="00FB0D10"/>
    <w:rsid w:val="00FB4130"/>
    <w:rsid w:val="00FB51B5"/>
    <w:rsid w:val="00FB7830"/>
    <w:rsid w:val="00FC135F"/>
    <w:rsid w:val="00FE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047a197-46ab-4299-92cd-ec119e6fe81f"/>
    <ds:schemaRef ds:uri="http://purl.org/dc/elements/1.1/"/>
    <ds:schemaRef ds:uri="http://schemas.microsoft.com/office/2006/metadata/properties"/>
    <ds:schemaRef ds:uri="ea79bf52-7098-41fc-8881-a3872bd99c43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281068E-5E87-4EFC-8AEB-86305910456B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1139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Falk, Stefan</dc:creator>
  <cp:keywords/>
  <dc:description/>
  <cp:lastModifiedBy>Seiler, Lisa</cp:lastModifiedBy>
  <cp:revision>2</cp:revision>
  <cp:lastPrinted>2011-01-17T20:26:00Z</cp:lastPrinted>
  <dcterms:created xsi:type="dcterms:W3CDTF">2021-02-24T21:37:00Z</dcterms:created>
  <dcterms:modified xsi:type="dcterms:W3CDTF">2021-02-24T21:37:00Z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